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2" w:rsidRPr="00B0435F" w:rsidRDefault="00D63452" w:rsidP="00EE374B">
      <w:pPr>
        <w:spacing w:line="240" w:lineRule="auto"/>
        <w:ind w:left="5245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:rsidR="00D63452" w:rsidRPr="00F27642" w:rsidRDefault="00120E76" w:rsidP="00EE374B">
      <w:pPr>
        <w:spacing w:line="240" w:lineRule="auto"/>
        <w:ind w:left="5954" w:firstLine="1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EE374B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:rsidR="00F95DDC" w:rsidRPr="00F27642" w:rsidRDefault="00F95DDC" w:rsidP="00B0435F">
      <w:pPr>
        <w:spacing w:line="240" w:lineRule="auto"/>
        <w:ind w:left="4956"/>
        <w:rPr>
          <w:sz w:val="26"/>
          <w:szCs w:val="26"/>
        </w:rPr>
      </w:pPr>
    </w:p>
    <w:p w:rsidR="00D63452" w:rsidRPr="00F27642" w:rsidRDefault="00266A1C" w:rsidP="00EE374B">
      <w:pPr>
        <w:spacing w:line="240" w:lineRule="auto"/>
        <w:ind w:left="5245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:rsidR="00D63452" w:rsidRPr="00F27642" w:rsidRDefault="00D63452" w:rsidP="00EE374B">
      <w:pPr>
        <w:spacing w:line="240" w:lineRule="auto"/>
        <w:ind w:left="5663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:rsidR="00D63452" w:rsidRPr="00F27642" w:rsidRDefault="00EE374B" w:rsidP="00EE374B">
      <w:pPr>
        <w:spacing w:line="240" w:lineRule="auto"/>
        <w:ind w:left="5663" w:firstLine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043690">
        <w:rPr>
          <w:sz w:val="26"/>
          <w:szCs w:val="26"/>
        </w:rPr>
        <w:t>08</w:t>
      </w:r>
      <w:r w:rsidR="00D63452" w:rsidRPr="00F27642">
        <w:rPr>
          <w:sz w:val="26"/>
          <w:szCs w:val="26"/>
        </w:rPr>
        <w:t xml:space="preserve">» </w:t>
      </w:r>
      <w:r w:rsidR="00043690">
        <w:rPr>
          <w:sz w:val="26"/>
          <w:szCs w:val="26"/>
        </w:rPr>
        <w:t>июля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2019</w:t>
      </w:r>
      <w:r w:rsidR="00D63452" w:rsidRPr="00F27642">
        <w:rPr>
          <w:sz w:val="26"/>
          <w:szCs w:val="26"/>
        </w:rPr>
        <w:t xml:space="preserve"> года</w:t>
      </w: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:rsidR="00B0435F" w:rsidRPr="00B0435F" w:rsidRDefault="00B0435F" w:rsidP="00B0435F">
      <w:pPr>
        <w:spacing w:line="240" w:lineRule="auto"/>
        <w:rPr>
          <w:sz w:val="24"/>
          <w:szCs w:val="24"/>
        </w:rPr>
      </w:pP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:rsidR="001F420C" w:rsidRPr="00D728AA" w:rsidRDefault="00036B01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нормативных правовых актов о контрактной системе в сфере закупок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r w:rsidR="00043690">
        <w:rPr>
          <w:sz w:val="26"/>
          <w:szCs w:val="26"/>
        </w:rPr>
        <w:t xml:space="preserve">        муниципальном бюджетном общеобразовательном учреждении                                             «Средняя общеобразовательная школа п. Малиновский</w:t>
      </w:r>
      <w:r w:rsidR="001F420C" w:rsidRPr="00D728AA">
        <w:rPr>
          <w:sz w:val="26"/>
          <w:szCs w:val="26"/>
        </w:rPr>
        <w:t>»</w:t>
      </w:r>
    </w:p>
    <w:p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043690">
        <w:rPr>
          <w:sz w:val="26"/>
          <w:szCs w:val="26"/>
        </w:rPr>
        <w:t>1.5.3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201</w:t>
      </w:r>
      <w:r w:rsidR="00471707">
        <w:rPr>
          <w:sz w:val="26"/>
          <w:szCs w:val="26"/>
        </w:rPr>
        <w:t>9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043690">
        <w:rPr>
          <w:sz w:val="26"/>
          <w:szCs w:val="26"/>
        </w:rPr>
        <w:t>29.05</w:t>
      </w:r>
      <w:r w:rsidR="00471707">
        <w:rPr>
          <w:sz w:val="26"/>
          <w:szCs w:val="26"/>
        </w:rPr>
        <w:t>.2019</w:t>
      </w:r>
      <w:r w:rsidR="00266A1C" w:rsidRPr="00D728AA">
        <w:rPr>
          <w:sz w:val="26"/>
          <w:szCs w:val="26"/>
        </w:rPr>
        <w:t xml:space="preserve"> № </w:t>
      </w:r>
      <w:r w:rsidR="00043690">
        <w:rPr>
          <w:sz w:val="26"/>
          <w:szCs w:val="26"/>
        </w:rPr>
        <w:t>37</w:t>
      </w:r>
      <w:r w:rsidR="003808DC" w:rsidRPr="00D728AA">
        <w:rPr>
          <w:sz w:val="26"/>
          <w:szCs w:val="26"/>
        </w:rPr>
        <w:t>.</w:t>
      </w:r>
    </w:p>
    <w:p w:rsidR="00F329D4" w:rsidRDefault="00D6345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2866D1">
        <w:rPr>
          <w:sz w:val="26"/>
          <w:szCs w:val="26"/>
        </w:rPr>
        <w:t xml:space="preserve">муниципальное бюджетное общеобразовательное учреждение  </w:t>
      </w:r>
      <w:r w:rsidR="002866D1" w:rsidRPr="002866D1">
        <w:rPr>
          <w:sz w:val="26"/>
          <w:szCs w:val="26"/>
        </w:rPr>
        <w:t xml:space="preserve">«Средняя общеобразовательная школа </w:t>
      </w:r>
      <w:r w:rsidR="002866D1">
        <w:rPr>
          <w:sz w:val="26"/>
          <w:szCs w:val="26"/>
        </w:rPr>
        <w:t xml:space="preserve">                           </w:t>
      </w:r>
      <w:r w:rsidR="002866D1" w:rsidRPr="002866D1">
        <w:rPr>
          <w:sz w:val="26"/>
          <w:szCs w:val="26"/>
        </w:rPr>
        <w:t>п. Малиновский»</w:t>
      </w:r>
      <w:r w:rsidR="002866D1">
        <w:rPr>
          <w:sz w:val="26"/>
          <w:szCs w:val="26"/>
        </w:rPr>
        <w:t>.</w:t>
      </w:r>
    </w:p>
    <w:p w:rsidR="00043690" w:rsidRPr="00D728AA" w:rsidRDefault="00043690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043690">
        <w:rPr>
          <w:sz w:val="26"/>
          <w:szCs w:val="26"/>
        </w:rPr>
        <w:t>Сокращенное наименование: МБОУ</w:t>
      </w:r>
      <w:r w:rsidR="002866D1">
        <w:rPr>
          <w:sz w:val="26"/>
          <w:szCs w:val="26"/>
        </w:rPr>
        <w:t xml:space="preserve"> «</w:t>
      </w:r>
      <w:r w:rsidRPr="00043690">
        <w:rPr>
          <w:sz w:val="26"/>
          <w:szCs w:val="26"/>
        </w:rPr>
        <w:t xml:space="preserve">СОШ п. </w:t>
      </w:r>
      <w:r w:rsidR="002866D1">
        <w:rPr>
          <w:sz w:val="26"/>
          <w:szCs w:val="26"/>
        </w:rPr>
        <w:t>Малиновский»</w:t>
      </w:r>
      <w:r w:rsidRPr="00043690">
        <w:rPr>
          <w:sz w:val="26"/>
          <w:szCs w:val="26"/>
        </w:rPr>
        <w:t>.</w:t>
      </w:r>
    </w:p>
    <w:p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5341BA" w:rsidRPr="005341BA">
        <w:rPr>
          <w:sz w:val="26"/>
          <w:szCs w:val="26"/>
        </w:rPr>
        <w:t xml:space="preserve">МБОУ «СОШ </w:t>
      </w:r>
      <w:r w:rsidR="005341BA">
        <w:rPr>
          <w:sz w:val="26"/>
          <w:szCs w:val="26"/>
        </w:rPr>
        <w:t xml:space="preserve">                            </w:t>
      </w:r>
      <w:r w:rsidR="005341BA" w:rsidRPr="005341BA">
        <w:rPr>
          <w:sz w:val="26"/>
          <w:szCs w:val="26"/>
        </w:rPr>
        <w:t>п. Малиновский»</w:t>
      </w:r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01.01.2018</w:t>
      </w:r>
      <w:r w:rsidR="00963D7F" w:rsidRPr="00D728AA">
        <w:rPr>
          <w:sz w:val="26"/>
          <w:szCs w:val="26"/>
        </w:rPr>
        <w:t xml:space="preserve"> по </w:t>
      </w:r>
      <w:r w:rsidR="005341BA">
        <w:rPr>
          <w:sz w:val="26"/>
          <w:szCs w:val="26"/>
        </w:rPr>
        <w:t>30.04.2019</w:t>
      </w:r>
      <w:r w:rsidR="00963D7F" w:rsidRPr="00D728AA">
        <w:rPr>
          <w:sz w:val="26"/>
          <w:szCs w:val="26"/>
        </w:rPr>
        <w:t>.</w:t>
      </w:r>
    </w:p>
    <w:p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5341BA">
        <w:rPr>
          <w:sz w:val="26"/>
          <w:szCs w:val="26"/>
        </w:rPr>
        <w:t>04.06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 xml:space="preserve"> по </w:t>
      </w:r>
      <w:r w:rsidR="005341BA">
        <w:rPr>
          <w:sz w:val="26"/>
          <w:szCs w:val="26"/>
        </w:rPr>
        <w:t>20.06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>.</w:t>
      </w:r>
    </w:p>
    <w:p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:rsidR="005341BA" w:rsidRPr="005341BA" w:rsidRDefault="002421DB" w:rsidP="005341BA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5341BA">
        <w:rPr>
          <w:sz w:val="26"/>
          <w:szCs w:val="26"/>
        </w:rPr>
        <w:t>6.</w:t>
      </w:r>
      <w:r w:rsidR="005341BA" w:rsidRPr="005341BA">
        <w:rPr>
          <w:sz w:val="26"/>
          <w:szCs w:val="26"/>
        </w:rPr>
        <w:t>1.</w:t>
      </w:r>
      <w:r w:rsidR="005341BA" w:rsidRPr="005341BA">
        <w:rPr>
          <w:sz w:val="26"/>
          <w:szCs w:val="26"/>
        </w:rPr>
        <w:tab/>
        <w:t>Нарушение части 11 статьи 21 Федерального закона о контрактной системе –  осуществление закупок у единственного поставщика (подрядчика, исполнителя) до размещения в единой информационной системе в сфере закупок плана-графика закупок товаров, работ, услуг на 2018 год (выявлено 15 фактов нарушений);</w:t>
      </w:r>
    </w:p>
    <w:p w:rsidR="00824F73" w:rsidRDefault="005341BA" w:rsidP="005341BA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5341BA">
        <w:rPr>
          <w:sz w:val="26"/>
          <w:szCs w:val="26"/>
        </w:rPr>
        <w:t>2. Нарушение статьи 6, части 2 статьи 8 и части 5 статьи 24 Федерального закона о контрактной системе – принятие решения о способе определения поставщика с нарушением требований, установленных законодательством Российской Федерации о контрактной системе в сфере закупок (выявлено 4 факта нарушений).</w:t>
      </w:r>
    </w:p>
    <w:p w:rsidR="000034DD" w:rsidRDefault="000A58F6" w:rsidP="00900B70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0034DD" w:rsidRPr="000034DD">
        <w:rPr>
          <w:sz w:val="26"/>
          <w:szCs w:val="26"/>
        </w:rPr>
        <w:t xml:space="preserve">письмо МБОУ «СОШ п. Малиновский» от </w:t>
      </w:r>
      <w:r w:rsidR="000034DD">
        <w:rPr>
          <w:sz w:val="26"/>
          <w:szCs w:val="26"/>
        </w:rPr>
        <w:t>04.07.2019 № 611</w:t>
      </w:r>
      <w:r w:rsidR="000034DD" w:rsidRPr="000034DD">
        <w:rPr>
          <w:sz w:val="26"/>
          <w:szCs w:val="26"/>
        </w:rPr>
        <w:t xml:space="preserve"> (пояснения) рассмотрено и приобщено к материалам проверки.</w:t>
      </w:r>
      <w:r w:rsidR="000034DD" w:rsidRPr="000034DD">
        <w:rPr>
          <w:sz w:val="26"/>
          <w:szCs w:val="26"/>
        </w:rPr>
        <w:tab/>
      </w:r>
      <w:r w:rsidR="00900B70">
        <w:rPr>
          <w:sz w:val="26"/>
          <w:szCs w:val="26"/>
        </w:rPr>
        <w:tab/>
      </w:r>
    </w:p>
    <w:p w:rsidR="003B6475" w:rsidRPr="00D728AA" w:rsidRDefault="000034DD" w:rsidP="00900B70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Pr="000034DD">
        <w:rPr>
          <w:sz w:val="26"/>
          <w:szCs w:val="26"/>
        </w:rPr>
        <w:t>МБОУ «СОШ п. Малиновский»</w:t>
      </w:r>
      <w:r w:rsidR="003B6475" w:rsidRPr="00D728AA">
        <w:rPr>
          <w:color w:val="000000"/>
          <w:sz w:val="26"/>
          <w:szCs w:val="26"/>
        </w:rPr>
        <w:t>:</w:t>
      </w:r>
    </w:p>
    <w:p w:rsidR="00964908" w:rsidRPr="00D728AA" w:rsidRDefault="00900B70" w:rsidP="00900B70">
      <w:pPr>
        <w:tabs>
          <w:tab w:val="left" w:pos="567"/>
          <w:tab w:val="left" w:pos="993"/>
          <w:tab w:val="left" w:pos="1134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>8.1</w:t>
      </w:r>
      <w:r w:rsidR="00C042E1" w:rsidRPr="00D728A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:rsidR="00C042E1" w:rsidRPr="00D728AA" w:rsidRDefault="00964908" w:rsidP="00900B70">
      <w:pPr>
        <w:pStyle w:val="a9"/>
        <w:tabs>
          <w:tab w:val="left" w:pos="1134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lastRenderedPageBreak/>
        <w:t>8.</w:t>
      </w:r>
      <w:r w:rsidR="00F27642" w:rsidRPr="00D728AA">
        <w:rPr>
          <w:color w:val="000000"/>
          <w:sz w:val="26"/>
          <w:szCs w:val="26"/>
        </w:rPr>
        <w:t>2</w:t>
      </w:r>
      <w:r w:rsidRPr="00D728AA">
        <w:rPr>
          <w:color w:val="000000"/>
          <w:sz w:val="26"/>
          <w:szCs w:val="26"/>
        </w:rPr>
        <w:t>.</w:t>
      </w:r>
      <w:r w:rsidR="00525461" w:rsidRPr="00D728AA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8.3</w:t>
      </w:r>
      <w:r w:rsidR="00260795" w:rsidRPr="00D728AA">
        <w:rPr>
          <w:color w:val="000000"/>
          <w:sz w:val="26"/>
          <w:szCs w:val="26"/>
        </w:rPr>
        <w:t>.</w:t>
      </w:r>
      <w:r w:rsidR="00525461" w:rsidRPr="00D728AA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</w:t>
      </w:r>
      <w:r>
        <w:rPr>
          <w:color w:val="000000"/>
          <w:sz w:val="26"/>
          <w:szCs w:val="26"/>
        </w:rPr>
        <w:t xml:space="preserve"> </w:t>
      </w:r>
      <w:r w:rsidRPr="00BD38A9">
        <w:rPr>
          <w:color w:val="000000"/>
          <w:sz w:val="26"/>
          <w:szCs w:val="26"/>
        </w:rPr>
        <w:t>1.</w:t>
      </w:r>
      <w:r w:rsidRPr="00BD38A9">
        <w:rPr>
          <w:color w:val="000000"/>
          <w:sz w:val="26"/>
          <w:szCs w:val="26"/>
        </w:rPr>
        <w:tab/>
        <w:t xml:space="preserve">Акт контрольного мероприятия от </w:t>
      </w:r>
      <w:r w:rsidR="000034DD">
        <w:rPr>
          <w:color w:val="000000"/>
          <w:sz w:val="26"/>
          <w:szCs w:val="26"/>
        </w:rPr>
        <w:t>27.06</w:t>
      </w:r>
      <w:r w:rsidR="002B6BC5">
        <w:rPr>
          <w:color w:val="000000"/>
          <w:sz w:val="26"/>
          <w:szCs w:val="26"/>
        </w:rPr>
        <w:t>.2019</w:t>
      </w:r>
      <w:r w:rsidRPr="00BD38A9">
        <w:rPr>
          <w:color w:val="000000"/>
          <w:sz w:val="26"/>
          <w:szCs w:val="26"/>
        </w:rPr>
        <w:t xml:space="preserve"> на 7 л.</w:t>
      </w:r>
    </w:p>
    <w:p w:rsidR="00BD38A9" w:rsidRPr="00BD38A9" w:rsidRDefault="00900B70" w:rsidP="00900B70">
      <w:pPr>
        <w:tabs>
          <w:tab w:val="left" w:pos="2127"/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D38A9" w:rsidRPr="00BD38A9">
        <w:rPr>
          <w:color w:val="000000"/>
          <w:sz w:val="26"/>
          <w:szCs w:val="26"/>
        </w:rPr>
        <w:t>2.</w:t>
      </w:r>
      <w:r w:rsidR="00BD38A9" w:rsidRPr="00BD38A9">
        <w:rPr>
          <w:color w:val="000000"/>
          <w:sz w:val="26"/>
          <w:szCs w:val="26"/>
        </w:rPr>
        <w:tab/>
        <w:t xml:space="preserve">Замечания (пояснения) от </w:t>
      </w:r>
      <w:r w:rsidR="00502F34">
        <w:rPr>
          <w:color w:val="000000"/>
          <w:sz w:val="26"/>
          <w:szCs w:val="26"/>
        </w:rPr>
        <w:t>04.07.2019 на 3</w:t>
      </w:r>
      <w:r w:rsidR="002B6BC5">
        <w:rPr>
          <w:color w:val="000000"/>
          <w:sz w:val="26"/>
          <w:szCs w:val="26"/>
        </w:rPr>
        <w:t xml:space="preserve"> </w:t>
      </w:r>
      <w:r w:rsidR="00BD38A9" w:rsidRPr="00BD38A9">
        <w:rPr>
          <w:color w:val="000000"/>
          <w:sz w:val="26"/>
          <w:szCs w:val="26"/>
        </w:rPr>
        <w:t>л.</w:t>
      </w: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  <w:bookmarkStart w:id="0" w:name="_GoBack"/>
      <w:bookmarkEnd w:id="0"/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</w:t>
      </w:r>
      <w:proofErr w:type="spellStart"/>
      <w:r w:rsidRPr="00D728AA">
        <w:rPr>
          <w:color w:val="000000"/>
          <w:sz w:val="26"/>
          <w:szCs w:val="26"/>
        </w:rPr>
        <w:t>Просвирнина</w:t>
      </w:r>
      <w:proofErr w:type="spellEnd"/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:rsidTr="00A20660">
        <w:trPr>
          <w:cantSplit/>
        </w:trPr>
        <w:tc>
          <w:tcPr>
            <w:tcW w:w="1540" w:type="dxa"/>
          </w:tcPr>
          <w:p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:rsidTr="00A20660">
        <w:trPr>
          <w:cantSplit/>
        </w:trPr>
        <w:tc>
          <w:tcPr>
            <w:tcW w:w="1540" w:type="dxa"/>
          </w:tcPr>
          <w:p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:rsidR="003808DC" w:rsidRPr="00B0435F" w:rsidRDefault="003808DC" w:rsidP="00116712">
      <w:pPr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59" w:rsidRDefault="00707459" w:rsidP="00D728AA">
      <w:pPr>
        <w:spacing w:line="240" w:lineRule="auto"/>
      </w:pPr>
      <w:r>
        <w:separator/>
      </w:r>
    </w:p>
  </w:endnote>
  <w:endnote w:type="continuationSeparator" w:id="0">
    <w:p w:rsidR="00707459" w:rsidRDefault="00707459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59" w:rsidRDefault="00707459" w:rsidP="00D728AA">
      <w:pPr>
        <w:spacing w:line="240" w:lineRule="auto"/>
      </w:pPr>
      <w:r>
        <w:separator/>
      </w:r>
    </w:p>
  </w:footnote>
  <w:footnote w:type="continuationSeparator" w:id="0">
    <w:p w:rsidR="00707459" w:rsidRDefault="00707459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452"/>
    <w:rsid w:val="000034DD"/>
    <w:rsid w:val="000118E0"/>
    <w:rsid w:val="00013A1A"/>
    <w:rsid w:val="000270E9"/>
    <w:rsid w:val="00036B01"/>
    <w:rsid w:val="0004037B"/>
    <w:rsid w:val="00043690"/>
    <w:rsid w:val="000577B8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66D1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7074B"/>
    <w:rsid w:val="00471707"/>
    <w:rsid w:val="004A5B50"/>
    <w:rsid w:val="004B01C1"/>
    <w:rsid w:val="00502F34"/>
    <w:rsid w:val="00525461"/>
    <w:rsid w:val="005341BA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07459"/>
    <w:rsid w:val="00712DB7"/>
    <w:rsid w:val="0071648E"/>
    <w:rsid w:val="00740403"/>
    <w:rsid w:val="0075166B"/>
    <w:rsid w:val="00760CEC"/>
    <w:rsid w:val="00775C2C"/>
    <w:rsid w:val="00785213"/>
    <w:rsid w:val="007855BE"/>
    <w:rsid w:val="00795D4B"/>
    <w:rsid w:val="007B6B88"/>
    <w:rsid w:val="007C4975"/>
    <w:rsid w:val="007C5BB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0930"/>
    <w:rsid w:val="008C1EC1"/>
    <w:rsid w:val="008E6B01"/>
    <w:rsid w:val="00900B70"/>
    <w:rsid w:val="00914FB6"/>
    <w:rsid w:val="00956515"/>
    <w:rsid w:val="00960321"/>
    <w:rsid w:val="00963D7F"/>
    <w:rsid w:val="00964908"/>
    <w:rsid w:val="00977DAA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F3EA40-0863-412E-9AED-6693B66C79C1}"/>
</file>

<file path=customXml/itemProps2.xml><?xml version="1.0" encoding="utf-8"?>
<ds:datastoreItem xmlns:ds="http://schemas.openxmlformats.org/officeDocument/2006/customXml" ds:itemID="{41CDF176-D2A5-4719-9B0B-B3F6BA3FAF21}"/>
</file>

<file path=customXml/itemProps3.xml><?xml version="1.0" encoding="utf-8"?>
<ds:datastoreItem xmlns:ds="http://schemas.openxmlformats.org/officeDocument/2006/customXml" ds:itemID="{19CF76F4-74E5-4C0B-8D05-50F87976B854}"/>
</file>

<file path=customXml/itemProps4.xml><?xml version="1.0" encoding="utf-8"?>
<ds:datastoreItem xmlns:ds="http://schemas.openxmlformats.org/officeDocument/2006/customXml" ds:itemID="{EB885C8C-0825-4A07-8DA0-250C5AB0E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105</cp:revision>
  <cp:lastPrinted>2019-07-05T12:22:00Z</cp:lastPrinted>
  <dcterms:created xsi:type="dcterms:W3CDTF">2014-03-24T08:59:00Z</dcterms:created>
  <dcterms:modified xsi:type="dcterms:W3CDTF">2019-07-05T12:23:00Z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